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4B" w:rsidRDefault="00156F4B" w:rsidP="00A31B2F">
      <w:pPr>
        <w:jc w:val="center"/>
        <w:rPr>
          <w:sz w:val="56"/>
          <w:szCs w:val="56"/>
        </w:rPr>
      </w:pPr>
      <w:r w:rsidRPr="00A31B2F">
        <w:rPr>
          <w:sz w:val="56"/>
          <w:szCs w:val="56"/>
        </w:rPr>
        <w:t xml:space="preserve">УВАЖАЕМЫЕ ВЛАДЕЛЬЦЫ </w:t>
      </w:r>
      <w:proofErr w:type="gramStart"/>
      <w:r w:rsidRPr="00A31B2F">
        <w:rPr>
          <w:sz w:val="56"/>
          <w:szCs w:val="56"/>
        </w:rPr>
        <w:t>КОШЕК</w:t>
      </w:r>
      <w:r w:rsidR="00A31B2F">
        <w:rPr>
          <w:sz w:val="56"/>
          <w:szCs w:val="56"/>
        </w:rPr>
        <w:t xml:space="preserve"> </w:t>
      </w:r>
      <w:r w:rsidRPr="00A31B2F">
        <w:rPr>
          <w:sz w:val="56"/>
          <w:szCs w:val="56"/>
        </w:rPr>
        <w:t>!</w:t>
      </w:r>
      <w:proofErr w:type="gramEnd"/>
    </w:p>
    <w:p w:rsidR="00034349" w:rsidRPr="00A31B2F" w:rsidRDefault="00034349" w:rsidP="00A31B2F">
      <w:pPr>
        <w:jc w:val="center"/>
        <w:rPr>
          <w:sz w:val="56"/>
          <w:szCs w:val="56"/>
        </w:rPr>
      </w:pPr>
    </w:p>
    <w:p w:rsidR="002E7E4F" w:rsidRDefault="00156F4B" w:rsidP="002E7E4F">
      <w:pPr>
        <w:jc w:val="center"/>
        <w:rPr>
          <w:sz w:val="56"/>
          <w:szCs w:val="56"/>
        </w:rPr>
      </w:pPr>
      <w:r w:rsidRPr="00A31B2F">
        <w:rPr>
          <w:sz w:val="56"/>
          <w:szCs w:val="56"/>
        </w:rPr>
        <w:t xml:space="preserve">НЕ СЛЕДУЕТ СМЫВАТЬ В КАНАЛИЗАЦИЮ НАПОЛНИТЕЛЬ КОШАЧИХ </w:t>
      </w:r>
      <w:proofErr w:type="gramStart"/>
      <w:r w:rsidRPr="00A31B2F">
        <w:rPr>
          <w:sz w:val="56"/>
          <w:szCs w:val="56"/>
        </w:rPr>
        <w:t xml:space="preserve">ТУАЛЕТОВ, </w:t>
      </w:r>
      <w:r w:rsidR="00A31B2F" w:rsidRPr="00A31B2F">
        <w:rPr>
          <w:sz w:val="56"/>
          <w:szCs w:val="56"/>
        </w:rPr>
        <w:t xml:space="preserve"> </w:t>
      </w:r>
      <w:r w:rsidRPr="00A31B2F">
        <w:rPr>
          <w:sz w:val="56"/>
          <w:szCs w:val="56"/>
        </w:rPr>
        <w:t>ПРОИСХОДИТ</w:t>
      </w:r>
      <w:proofErr w:type="gramEnd"/>
      <w:r w:rsidRPr="00A31B2F">
        <w:rPr>
          <w:sz w:val="56"/>
          <w:szCs w:val="56"/>
        </w:rPr>
        <w:t xml:space="preserve"> НАБУХАНИЕ ОПИЛОК</w:t>
      </w:r>
      <w:r w:rsidR="00034349">
        <w:rPr>
          <w:sz w:val="56"/>
          <w:szCs w:val="56"/>
        </w:rPr>
        <w:t xml:space="preserve">  </w:t>
      </w:r>
      <w:r w:rsidR="002E7E4F">
        <w:rPr>
          <w:sz w:val="56"/>
          <w:szCs w:val="56"/>
        </w:rPr>
        <w:t xml:space="preserve">И  </w:t>
      </w:r>
      <w:r w:rsidR="00F60F16">
        <w:rPr>
          <w:sz w:val="56"/>
          <w:szCs w:val="56"/>
        </w:rPr>
        <w:t xml:space="preserve">ЗАСТРЕВАНИЕ </w:t>
      </w:r>
      <w:r w:rsidR="002E7E4F">
        <w:rPr>
          <w:sz w:val="56"/>
          <w:szCs w:val="56"/>
        </w:rPr>
        <w:t xml:space="preserve"> КОМКУЮЩЕГОСЯ НАПОЛНИТЕЛЯ,</w:t>
      </w:r>
    </w:p>
    <w:p w:rsidR="00A31B2F" w:rsidRPr="00A31B2F" w:rsidRDefault="00A31B2F" w:rsidP="002E7E4F">
      <w:pPr>
        <w:jc w:val="center"/>
        <w:rPr>
          <w:sz w:val="56"/>
          <w:szCs w:val="56"/>
        </w:rPr>
      </w:pPr>
      <w:r w:rsidRPr="00A31B2F">
        <w:rPr>
          <w:sz w:val="56"/>
          <w:szCs w:val="56"/>
        </w:rPr>
        <w:t xml:space="preserve"> </w:t>
      </w:r>
      <w:r w:rsidR="00156F4B" w:rsidRPr="00A31B2F">
        <w:rPr>
          <w:sz w:val="56"/>
          <w:szCs w:val="56"/>
        </w:rPr>
        <w:t xml:space="preserve">И КАК </w:t>
      </w:r>
      <w:proofErr w:type="gramStart"/>
      <w:r w:rsidR="00156F4B" w:rsidRPr="00A31B2F">
        <w:rPr>
          <w:sz w:val="56"/>
          <w:szCs w:val="56"/>
        </w:rPr>
        <w:t>СЛ</w:t>
      </w:r>
      <w:r w:rsidRPr="00A31B2F">
        <w:rPr>
          <w:sz w:val="56"/>
          <w:szCs w:val="56"/>
        </w:rPr>
        <w:t>ЕДСТВИЕ</w:t>
      </w:r>
      <w:r w:rsidR="00034349">
        <w:rPr>
          <w:sz w:val="56"/>
          <w:szCs w:val="56"/>
        </w:rPr>
        <w:t>,</w:t>
      </w:r>
      <w:r w:rsidRPr="00A31B2F">
        <w:rPr>
          <w:sz w:val="56"/>
          <w:szCs w:val="56"/>
        </w:rPr>
        <w:t xml:space="preserve">  НА</w:t>
      </w:r>
      <w:proofErr w:type="gramEnd"/>
      <w:r w:rsidRPr="00A31B2F">
        <w:rPr>
          <w:sz w:val="56"/>
          <w:szCs w:val="56"/>
        </w:rPr>
        <w:t xml:space="preserve"> ВЫПУСКЕ  КАНАЛИЗАЦИИ  ОБРАЗУЕТСЯ ЗАТОР, ЧТО ПРИВОДИТ К ЗАТОПЛЕНИЮ </w:t>
      </w:r>
      <w:r w:rsidR="00034349">
        <w:rPr>
          <w:sz w:val="56"/>
          <w:szCs w:val="56"/>
        </w:rPr>
        <w:t>- ПОДВАЛОВ</w:t>
      </w:r>
      <w:r w:rsidR="00F60F16">
        <w:rPr>
          <w:sz w:val="56"/>
          <w:szCs w:val="56"/>
        </w:rPr>
        <w:t xml:space="preserve"> , </w:t>
      </w:r>
      <w:r w:rsidRPr="00A31B2F">
        <w:rPr>
          <w:sz w:val="56"/>
          <w:szCs w:val="56"/>
        </w:rPr>
        <w:t>МИНУС ПЕРВОГО ЭТАЖА,</w:t>
      </w:r>
      <w:r w:rsidR="00F60F16">
        <w:rPr>
          <w:sz w:val="56"/>
          <w:szCs w:val="56"/>
        </w:rPr>
        <w:t xml:space="preserve"> ЛИФТОВЫХ ШАХТ </w:t>
      </w:r>
      <w:r w:rsidRPr="00A31B2F">
        <w:rPr>
          <w:sz w:val="56"/>
          <w:szCs w:val="56"/>
        </w:rPr>
        <w:t xml:space="preserve"> И НЕЖИЛЫХ ПОМЕЩЕНИЙ</w:t>
      </w:r>
      <w:r>
        <w:rPr>
          <w:sz w:val="56"/>
          <w:szCs w:val="56"/>
        </w:rPr>
        <w:t>.</w:t>
      </w:r>
    </w:p>
    <w:p w:rsidR="00A31B2F" w:rsidRDefault="00A31B2F" w:rsidP="00A31B2F">
      <w:pPr>
        <w:jc w:val="center"/>
        <w:rPr>
          <w:sz w:val="56"/>
          <w:szCs w:val="56"/>
        </w:rPr>
      </w:pPr>
      <w:r w:rsidRPr="00A31B2F">
        <w:rPr>
          <w:sz w:val="56"/>
          <w:szCs w:val="56"/>
        </w:rPr>
        <w:t>НЕ ПРЕВРАЩАЙТЕ КАНАЛИЗАЦИЮ В МУСОРОПРОВОД.</w:t>
      </w:r>
    </w:p>
    <w:p w:rsidR="00034349" w:rsidRDefault="00034349" w:rsidP="00A31B2F">
      <w:pPr>
        <w:jc w:val="center"/>
        <w:rPr>
          <w:sz w:val="56"/>
          <w:szCs w:val="56"/>
        </w:rPr>
      </w:pPr>
      <w:bookmarkStart w:id="0" w:name="_GoBack"/>
      <w:bookmarkEnd w:id="0"/>
    </w:p>
    <w:p w:rsidR="00F60F16" w:rsidRDefault="00F60F16" w:rsidP="00034349">
      <w:pPr>
        <w:rPr>
          <w:sz w:val="56"/>
          <w:szCs w:val="56"/>
        </w:rPr>
      </w:pPr>
    </w:p>
    <w:p w:rsidR="00F60F16" w:rsidRDefault="00034349" w:rsidP="002E7E4F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ООО </w:t>
      </w:r>
      <w:r w:rsidR="00F60F16">
        <w:rPr>
          <w:sz w:val="56"/>
          <w:szCs w:val="56"/>
        </w:rPr>
        <w:t>УК «Калининский»</w:t>
      </w:r>
    </w:p>
    <w:sectPr w:rsidR="00F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B"/>
    <w:rsid w:val="00034349"/>
    <w:rsid w:val="00156F4B"/>
    <w:rsid w:val="0027483F"/>
    <w:rsid w:val="002E7E4F"/>
    <w:rsid w:val="00A31B2F"/>
    <w:rsid w:val="00D9718A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32D"/>
  <w15:chartTrackingRefBased/>
  <w15:docId w15:val="{41B22A13-C298-4B46-9716-10548DB3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2018-08-07T09:14:00Z</cp:lastPrinted>
  <dcterms:created xsi:type="dcterms:W3CDTF">2018-08-07T08:01:00Z</dcterms:created>
  <dcterms:modified xsi:type="dcterms:W3CDTF">2018-08-09T10:00:00Z</dcterms:modified>
</cp:coreProperties>
</file>